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6072"/>
      </w:tblGrid>
      <w:tr w:rsidR="00DA718A" w:rsidRPr="00EE3B4E" w14:paraId="647645AA" w14:textId="77777777">
        <w:trPr>
          <w:trHeight w:val="561"/>
        </w:trPr>
        <w:tc>
          <w:tcPr>
            <w:tcW w:w="3936" w:type="dxa"/>
            <w:shd w:val="clear" w:color="auto" w:fill="BFBFBF"/>
          </w:tcPr>
          <w:p w14:paraId="5A948423" w14:textId="77777777" w:rsidR="00DA718A" w:rsidRPr="00EE3B4E" w:rsidRDefault="00DA718A" w:rsidP="00EE3B4E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EE3B4E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072" w:type="dxa"/>
            <w:shd w:val="clear" w:color="auto" w:fill="BFBFBF"/>
          </w:tcPr>
          <w:p w14:paraId="0E9E2821" w14:textId="77777777" w:rsidR="00DA718A" w:rsidRPr="00D95D51" w:rsidRDefault="00DA718A" w:rsidP="008D2F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Інтелектуальна власність</w:t>
            </w:r>
          </w:p>
        </w:tc>
      </w:tr>
      <w:tr w:rsidR="00DA718A" w:rsidRPr="00EE3B4E" w14:paraId="565F486B" w14:textId="77777777">
        <w:trPr>
          <w:trHeight w:val="271"/>
        </w:trPr>
        <w:tc>
          <w:tcPr>
            <w:tcW w:w="3936" w:type="dxa"/>
          </w:tcPr>
          <w:p w14:paraId="285B7622" w14:textId="77777777" w:rsidR="00DA718A" w:rsidRPr="00EE3B4E" w:rsidRDefault="00DA718A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072" w:type="dxa"/>
          </w:tcPr>
          <w:p w14:paraId="57CFB4FE" w14:textId="1ECAE50C" w:rsidR="00DA718A" w:rsidRPr="00656635" w:rsidRDefault="00DA718A" w:rsidP="000059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="00005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Міжнародний бізнес</w:t>
            </w:r>
            <w:r w:rsidRPr="00290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DA718A" w:rsidRPr="00EE3B4E" w14:paraId="3E4F9AC2" w14:textId="77777777">
        <w:trPr>
          <w:trHeight w:val="250"/>
        </w:trPr>
        <w:tc>
          <w:tcPr>
            <w:tcW w:w="3936" w:type="dxa"/>
          </w:tcPr>
          <w:p w14:paraId="206A0A0A" w14:textId="77777777" w:rsidR="00DA718A" w:rsidRPr="00EE3B4E" w:rsidRDefault="00DA718A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072" w:type="dxa"/>
          </w:tcPr>
          <w:p w14:paraId="1F0FDAF5" w14:textId="77777777" w:rsidR="00DA718A" w:rsidRPr="00EE3B4E" w:rsidRDefault="00DA718A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Теоретичної та прикладної економіки</w:t>
            </w:r>
          </w:p>
        </w:tc>
      </w:tr>
      <w:tr w:rsidR="00DA718A" w:rsidRPr="00EE3B4E" w14:paraId="31812D57" w14:textId="77777777">
        <w:trPr>
          <w:trHeight w:val="250"/>
        </w:trPr>
        <w:tc>
          <w:tcPr>
            <w:tcW w:w="3936" w:type="dxa"/>
          </w:tcPr>
          <w:p w14:paraId="0EF0CF55" w14:textId="77777777" w:rsidR="00DA718A" w:rsidRPr="00EE3B4E" w:rsidRDefault="00DA718A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072" w:type="dxa"/>
          </w:tcPr>
          <w:p w14:paraId="474EB4F6" w14:textId="77777777" w:rsidR="00DA718A" w:rsidRPr="00EE3B4E" w:rsidRDefault="00DA718A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DA718A" w:rsidRPr="00EE3B4E" w14:paraId="31C6FCB5" w14:textId="77777777">
        <w:trPr>
          <w:trHeight w:val="268"/>
        </w:trPr>
        <w:tc>
          <w:tcPr>
            <w:tcW w:w="3936" w:type="dxa"/>
          </w:tcPr>
          <w:p w14:paraId="43B532A1" w14:textId="77777777" w:rsidR="00DA718A" w:rsidRPr="00EE3B4E" w:rsidRDefault="00DA718A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072" w:type="dxa"/>
          </w:tcPr>
          <w:p w14:paraId="19642408" w14:textId="576BFD0D" w:rsidR="00DA718A" w:rsidRPr="000059F2" w:rsidRDefault="000059F2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9F2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DA718A" w:rsidRPr="00EE3B4E" w14:paraId="1FB065CD" w14:textId="77777777">
        <w:tc>
          <w:tcPr>
            <w:tcW w:w="3936" w:type="dxa"/>
          </w:tcPr>
          <w:p w14:paraId="39D96F44" w14:textId="77777777" w:rsidR="00DA718A" w:rsidRPr="00EE3B4E" w:rsidRDefault="00DA718A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072" w:type="dxa"/>
          </w:tcPr>
          <w:p w14:paraId="658E506D" w14:textId="09BA1BB7" w:rsidR="00DA718A" w:rsidRPr="0018262C" w:rsidRDefault="000059F2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6148B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ІІІ</w:t>
            </w:r>
            <w:r w:rsidRPr="006148B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DA718A" w:rsidRPr="00EE3B4E" w14:paraId="481E609B" w14:textId="77777777">
        <w:tc>
          <w:tcPr>
            <w:tcW w:w="3936" w:type="dxa"/>
          </w:tcPr>
          <w:p w14:paraId="4D3E3B25" w14:textId="77777777" w:rsidR="00DA718A" w:rsidRPr="00EE3B4E" w:rsidRDefault="00DA718A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E3B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072" w:type="dxa"/>
          </w:tcPr>
          <w:p w14:paraId="676FD3D4" w14:textId="54FD4F8E" w:rsidR="00DA718A" w:rsidRPr="00EE3B4E" w:rsidRDefault="000059F2" w:rsidP="00597B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Економічна теорія</w:t>
            </w:r>
            <w:bookmarkStart w:id="0" w:name="_GoBack"/>
            <w:bookmarkEnd w:id="0"/>
          </w:p>
        </w:tc>
      </w:tr>
      <w:tr w:rsidR="00DA718A" w:rsidRPr="00EE3B4E" w14:paraId="4CA2F31F" w14:textId="77777777">
        <w:tc>
          <w:tcPr>
            <w:tcW w:w="3936" w:type="dxa"/>
          </w:tcPr>
          <w:p w14:paraId="506CE60F" w14:textId="77777777" w:rsidR="00DA718A" w:rsidRPr="00EE3B4E" w:rsidRDefault="00DA718A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072" w:type="dxa"/>
          </w:tcPr>
          <w:p w14:paraId="7CC2BFC9" w14:textId="77777777" w:rsidR="00DA718A" w:rsidRPr="00656635" w:rsidRDefault="00DA718A" w:rsidP="00C753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32C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Pr="00C753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Поняття, еволюція та місце інтелектуальної </w:t>
            </w:r>
            <w:r w:rsidRPr="006566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власності в </w:t>
            </w:r>
            <w:r w:rsidRPr="00656635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економічному і соціальному розвитку держави</w:t>
            </w:r>
          </w:p>
          <w:p w14:paraId="56448944" w14:textId="77777777" w:rsidR="00DA718A" w:rsidRPr="00656635" w:rsidRDefault="00DA718A" w:rsidP="00C7532C">
            <w:pPr>
              <w:pStyle w:val="6"/>
              <w:spacing w:line="240" w:lineRule="auto"/>
              <w:ind w:firstLine="0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65663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Тема 2. Джерела, об’єкти та суб’єкти права інтелектуальної власності</w:t>
            </w:r>
          </w:p>
          <w:p w14:paraId="1E52CA4D" w14:textId="77777777" w:rsidR="00DA718A" w:rsidRPr="00656635" w:rsidRDefault="00DA718A" w:rsidP="00C753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635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Pr="00656635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Охорона права на </w:t>
            </w:r>
            <w:r w:rsidRPr="00656635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об’єкти інтелектуальної власності</w:t>
            </w:r>
          </w:p>
          <w:p w14:paraId="6927A238" w14:textId="77777777" w:rsidR="00DA718A" w:rsidRPr="00656635" w:rsidRDefault="00DA718A" w:rsidP="00C753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635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Pr="00656635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Економіка інтелектуальної власності</w:t>
            </w:r>
          </w:p>
          <w:p w14:paraId="30872BAA" w14:textId="77777777" w:rsidR="00DA718A" w:rsidRPr="00EE3B4E" w:rsidRDefault="00DA718A" w:rsidP="00C753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635">
              <w:rPr>
                <w:rFonts w:ascii="Times New Roman" w:hAnsi="Times New Roman" w:cs="Times New Roman"/>
                <w:sz w:val="24"/>
                <w:szCs w:val="24"/>
              </w:rPr>
              <w:t>Тема 5. Захист прав інтелектуальної власності</w:t>
            </w:r>
          </w:p>
        </w:tc>
      </w:tr>
      <w:tr w:rsidR="00DA718A" w:rsidRPr="00EE3B4E" w14:paraId="5A14B202" w14:textId="77777777">
        <w:tc>
          <w:tcPr>
            <w:tcW w:w="3936" w:type="dxa"/>
          </w:tcPr>
          <w:p w14:paraId="2255C85A" w14:textId="77777777" w:rsidR="00DA718A" w:rsidRPr="00EE3B4E" w:rsidRDefault="00DA718A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072" w:type="dxa"/>
          </w:tcPr>
          <w:p w14:paraId="4FF3E13D" w14:textId="77777777" w:rsidR="00DA718A" w:rsidRPr="00C7532C" w:rsidRDefault="00656635" w:rsidP="00346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 метою формування</w:t>
            </w:r>
            <w:r w:rsidR="00DA718A" w:rsidRPr="00C7532C">
              <w:rPr>
                <w:rFonts w:ascii="Times New Roman" w:hAnsi="Times New Roman" w:cs="Times New Roman"/>
                <w:sz w:val="24"/>
                <w:szCs w:val="24"/>
              </w:rPr>
              <w:t xml:space="preserve"> цілісного уявлення про напрями створення, комерціалізації та забезпечення правової охорони і захисту об’єктів інтелектуальної власності,яка використовується </w:t>
            </w:r>
            <w:r w:rsidR="00DA718A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DA718A" w:rsidRPr="00C7532C">
              <w:rPr>
                <w:rFonts w:ascii="Times New Roman" w:hAnsi="Times New Roman" w:cs="Times New Roman"/>
                <w:sz w:val="24"/>
                <w:szCs w:val="24"/>
              </w:rPr>
              <w:t>усіх без винятку видах економічної діяльності.</w:t>
            </w:r>
          </w:p>
        </w:tc>
      </w:tr>
      <w:tr w:rsidR="00DA718A" w:rsidRPr="00EE3B4E" w14:paraId="5FE74A44" w14:textId="77777777">
        <w:tc>
          <w:tcPr>
            <w:tcW w:w="3936" w:type="dxa"/>
          </w:tcPr>
          <w:p w14:paraId="66FDD030" w14:textId="77777777" w:rsidR="00DA718A" w:rsidRPr="00EE3B4E" w:rsidRDefault="00DA718A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072" w:type="dxa"/>
          </w:tcPr>
          <w:p w14:paraId="3228BCFF" w14:textId="77777777" w:rsidR="00DA718A" w:rsidRPr="00EE3B4E" w:rsidRDefault="00DA718A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4719056B" w14:textId="77777777" w:rsidR="00DA718A" w:rsidRPr="00B77CE9" w:rsidRDefault="00DA718A">
      <w:pPr>
        <w:rPr>
          <w:rFonts w:ascii="Times New Roman" w:hAnsi="Times New Roman" w:cs="Times New Roman"/>
        </w:rPr>
      </w:pPr>
    </w:p>
    <w:sectPr w:rsidR="00DA718A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59F2"/>
    <w:rsid w:val="00007D8C"/>
    <w:rsid w:val="0009445A"/>
    <w:rsid w:val="000A6D59"/>
    <w:rsid w:val="000E09FF"/>
    <w:rsid w:val="000F520B"/>
    <w:rsid w:val="0018262C"/>
    <w:rsid w:val="001F27C5"/>
    <w:rsid w:val="00285182"/>
    <w:rsid w:val="0029036F"/>
    <w:rsid w:val="00295A55"/>
    <w:rsid w:val="002C70FA"/>
    <w:rsid w:val="00346C56"/>
    <w:rsid w:val="003B195D"/>
    <w:rsid w:val="00441317"/>
    <w:rsid w:val="00492411"/>
    <w:rsid w:val="004D35F5"/>
    <w:rsid w:val="004F66D7"/>
    <w:rsid w:val="00511AB3"/>
    <w:rsid w:val="005419AA"/>
    <w:rsid w:val="00597567"/>
    <w:rsid w:val="00597BE5"/>
    <w:rsid w:val="005E3D4B"/>
    <w:rsid w:val="00656635"/>
    <w:rsid w:val="00662C8D"/>
    <w:rsid w:val="0079534C"/>
    <w:rsid w:val="007B7F30"/>
    <w:rsid w:val="007C0753"/>
    <w:rsid w:val="008101B7"/>
    <w:rsid w:val="00820741"/>
    <w:rsid w:val="00871EB3"/>
    <w:rsid w:val="008C45CF"/>
    <w:rsid w:val="008D0AE9"/>
    <w:rsid w:val="008D2F80"/>
    <w:rsid w:val="008F02DE"/>
    <w:rsid w:val="00910136"/>
    <w:rsid w:val="009A2946"/>
    <w:rsid w:val="009C582A"/>
    <w:rsid w:val="009D1ABE"/>
    <w:rsid w:val="00A1498E"/>
    <w:rsid w:val="00A61052"/>
    <w:rsid w:val="00AC3DD8"/>
    <w:rsid w:val="00B61B3C"/>
    <w:rsid w:val="00B77CE9"/>
    <w:rsid w:val="00BE3722"/>
    <w:rsid w:val="00C7532C"/>
    <w:rsid w:val="00CC0DA9"/>
    <w:rsid w:val="00D11FFA"/>
    <w:rsid w:val="00D35ECE"/>
    <w:rsid w:val="00D95D51"/>
    <w:rsid w:val="00DA718A"/>
    <w:rsid w:val="00DB40D3"/>
    <w:rsid w:val="00DB56EF"/>
    <w:rsid w:val="00E64941"/>
    <w:rsid w:val="00EB5B51"/>
    <w:rsid w:val="00EC3CA9"/>
    <w:rsid w:val="00ED08A3"/>
    <w:rsid w:val="00EE3B4E"/>
    <w:rsid w:val="00EF1827"/>
    <w:rsid w:val="00F31B04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ocId w14:val="450F38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paragraph" w:styleId="6">
    <w:name w:val="heading 6"/>
    <w:basedOn w:val="a"/>
    <w:next w:val="a"/>
    <w:link w:val="60"/>
    <w:uiPriority w:val="99"/>
    <w:qFormat/>
    <w:locked/>
    <w:rsid w:val="000A6D59"/>
    <w:pPr>
      <w:keepNext/>
      <w:shd w:val="clear" w:color="auto" w:fill="FFFFFF"/>
      <w:spacing w:after="0" w:line="360" w:lineRule="auto"/>
      <w:ind w:firstLine="709"/>
      <w:outlineLvl w:val="5"/>
    </w:pPr>
    <w:rPr>
      <w:rFonts w:cs="Times New Roman"/>
      <w:b/>
      <w:bC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002EA3"/>
    <w:rPr>
      <w:rFonts w:asciiTheme="minorHAnsi" w:eastAsiaTheme="minorEastAsia" w:hAnsiTheme="minorHAnsi" w:cstheme="minorBidi"/>
      <w:b/>
      <w:bCs/>
      <w:lang w:val="uk-UA" w:eastAsia="en-US"/>
    </w:rPr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paragraph" w:styleId="6">
    <w:name w:val="heading 6"/>
    <w:basedOn w:val="a"/>
    <w:next w:val="a"/>
    <w:link w:val="60"/>
    <w:uiPriority w:val="99"/>
    <w:qFormat/>
    <w:locked/>
    <w:rsid w:val="000A6D59"/>
    <w:pPr>
      <w:keepNext/>
      <w:shd w:val="clear" w:color="auto" w:fill="FFFFFF"/>
      <w:spacing w:after="0" w:line="360" w:lineRule="auto"/>
      <w:ind w:firstLine="709"/>
      <w:outlineLvl w:val="5"/>
    </w:pPr>
    <w:rPr>
      <w:rFonts w:cs="Times New Roman"/>
      <w:b/>
      <w:bC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002EA3"/>
    <w:rPr>
      <w:rFonts w:asciiTheme="minorHAnsi" w:eastAsiaTheme="minorEastAsia" w:hAnsiTheme="minorHAnsi" w:cstheme="minorBidi"/>
      <w:b/>
      <w:bCs/>
      <w:lang w:val="uk-UA" w:eastAsia="en-US"/>
    </w:rPr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417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7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780</Characters>
  <Application>Microsoft Macintosh Word</Application>
  <DocSecurity>0</DocSecurity>
  <Lines>6</Lines>
  <Paragraphs>1</Paragraphs>
  <ScaleCrop>false</ScaleCrop>
  <Company>Krokoz™</Company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Дисципліна </dc:title>
  <dc:subject/>
  <dc:creator>жменька</dc:creator>
  <cp:keywords/>
  <dc:description/>
  <cp:lastModifiedBy>George Kovbatyuk</cp:lastModifiedBy>
  <cp:revision>2</cp:revision>
  <dcterms:created xsi:type="dcterms:W3CDTF">2021-03-04T05:45:00Z</dcterms:created>
  <dcterms:modified xsi:type="dcterms:W3CDTF">2021-03-04T05:45:00Z</dcterms:modified>
</cp:coreProperties>
</file>